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1782" w:right="1215"/>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1782" w:right="1781" w:firstLine="0"/>
        <w:jc w:val="center"/>
        <w:rPr>
          <w:rFonts w:ascii="Palatino Linotype" w:hAnsi="Palatino Linotype"/>
          <w:b/>
          <w:sz w:val="22"/>
        </w:rPr>
      </w:pPr>
      <w:r>
        <w:rPr>
          <w:rFonts w:ascii="Palatino Linotype" w:hAnsi="Palatino Linotype"/>
          <w:b/>
          <w:w w:val="95"/>
          <w:sz w:val="22"/>
        </w:rPr>
        <w:t>12- CHUYEÄN CON KHÆ THIEÄN VAØ CON KHÆ AÙC</w:t>
      </w:r>
    </w:p>
    <w:p>
      <w:pPr>
        <w:pStyle w:val="BodyText"/>
        <w:spacing w:line="310" w:lineRule="exact" w:before="96"/>
        <w:ind w:left="684"/>
        <w:jc w:val="both"/>
      </w:pPr>
      <w:r>
        <w:rPr/>
        <w:t>Ñöùc Phaät ôû taïi thaønh Vöông xaù, caùc Tyø-kheo baïch Ñöùc</w:t>
      </w:r>
      <w:r>
        <w:rPr>
          <w:spacing w:val="53"/>
        </w:rPr>
        <w:t> </w:t>
      </w:r>
      <w:r>
        <w:rPr>
          <w:spacing w:val="2"/>
        </w:rPr>
        <w:t>Phaät:</w:t>
      </w:r>
    </w:p>
    <w:p>
      <w:pPr>
        <w:pStyle w:val="BodyText"/>
        <w:spacing w:line="235" w:lineRule="auto" w:before="1"/>
        <w:ind w:left="117" w:right="111" w:firstLine="567"/>
        <w:jc w:val="both"/>
      </w:pPr>
      <w:r>
        <w:rPr/>
        <w:t>–Baïch Theá Toân, ai y chæ nôi Ñeà-baø-ñaït-ña thì thöôøng bò khoå naõo, coøn ai y chæ vôùi Nhö Lai Theá Toân thì hieän taïi ñöôïc an laïc, ñôøi sau ñöôïc sinh ñeán choã thieän, ñöôïc ñaïo giaûi thoaùt.</w:t>
      </w:r>
    </w:p>
    <w:p>
      <w:pPr>
        <w:pStyle w:val="BodyText"/>
        <w:spacing w:line="300" w:lineRule="exact"/>
        <w:ind w:left="684"/>
        <w:jc w:val="both"/>
      </w:pPr>
      <w:r>
        <w:rPr/>
        <w:t>Ñöùc Phaät baûo caùc Tyø-kheo:</w:t>
      </w:r>
    </w:p>
    <w:p>
      <w:pPr>
        <w:pStyle w:val="BodyText"/>
        <w:spacing w:line="306" w:lineRule="exact"/>
        <w:ind w:left="684"/>
        <w:jc w:val="both"/>
      </w:pPr>
      <w:r>
        <w:rPr/>
        <w:t>–Ñaâu coù phaûi chæ ngaøy hoâm nay môùi vaäy maø ôû trong thôøi quaù khöù cuõng theá.</w:t>
      </w:r>
    </w:p>
    <w:p>
      <w:pPr>
        <w:pStyle w:val="BodyText"/>
        <w:spacing w:line="235" w:lineRule="auto" w:before="1"/>
        <w:ind w:left="117" w:right="112" w:firstLine="567"/>
        <w:jc w:val="both"/>
      </w:pPr>
      <w:r>
        <w:rPr/>
        <w:t>Luùc aáy coù hai con khæ, moãi con coù naêm traêm quyeán thuoäc. Baáy giôø coù ngöôøi con    cuûa vua Ca-thi ñi saên baén xung quanh, saép ñeán choã maáy con khæ. Con khæ thieän noùi vôùi   con khæ</w:t>
      </w:r>
      <w:r>
        <w:rPr>
          <w:spacing w:val="7"/>
        </w:rPr>
        <w:t> </w:t>
      </w:r>
      <w:r>
        <w:rPr/>
        <w:t>aùc:</w:t>
      </w:r>
    </w:p>
    <w:p>
      <w:pPr>
        <w:pStyle w:val="BodyText"/>
        <w:spacing w:line="242" w:lineRule="auto"/>
        <w:ind w:left="684" w:right="785"/>
      </w:pPr>
      <w:r>
        <w:rPr/>
        <w:t>–Chuùng ta ngaøy hoâm nay phaûi vöôït qua con soâng naøy môùi mong thoaùt naïn. Con khæ aùc baûo:</w:t>
      </w:r>
    </w:p>
    <w:p>
      <w:pPr>
        <w:pStyle w:val="BodyText"/>
        <w:spacing w:line="235" w:lineRule="auto"/>
        <w:ind w:left="684" w:right="5153"/>
      </w:pPr>
      <w:r>
        <w:rPr/>
        <w:t>–Toâi khoâng theå vöôït qua ñöôïc. Con khæ thieän noùi vôùi baày</w:t>
      </w:r>
      <w:r>
        <w:rPr>
          <w:spacing w:val="54"/>
        </w:rPr>
        <w:t> </w:t>
      </w:r>
      <w:r>
        <w:rPr/>
        <w:t>khæ:</w:t>
      </w:r>
    </w:p>
    <w:p>
      <w:pPr>
        <w:pStyle w:val="BodyText"/>
        <w:spacing w:line="302" w:lineRule="exact"/>
        <w:ind w:left="684"/>
      </w:pPr>
      <w:r>
        <w:rPr/>
        <w:t>–Caønh nhaùnh cuûa caây Tyø-ña-la raát daøi. Haõy ñu theo nhaùnh caây maø qua soâng.</w:t>
      </w:r>
    </w:p>
    <w:p>
      <w:pPr>
        <w:pStyle w:val="BodyText"/>
        <w:spacing w:line="235" w:lineRule="auto"/>
        <w:ind w:left="117" w:right="113" w:firstLine="567"/>
        <w:jc w:val="both"/>
      </w:pPr>
      <w:r>
        <w:rPr/>
        <w:t>Caû ñoaøn naêm traêm con khæ thieän lieàn ñu theo nhaùnh caây maø ñöôïc thoaùt naïn. Coøn quyeán thuoäc cuûa con khæ aùc vì khoâng vöôït qua soâng cho neân lieàn bò vöông töû baét ñöôïc.</w:t>
      </w:r>
    </w:p>
    <w:p>
      <w:pPr>
        <w:pStyle w:val="BodyText"/>
        <w:spacing w:line="235" w:lineRule="auto"/>
        <w:ind w:left="117" w:right="112" w:firstLine="567"/>
        <w:jc w:val="both"/>
      </w:pPr>
      <w:r>
        <w:rPr/>
        <w:t>Con khæ thieän luùc aáy chính laø Ta. Coøn con khæ aùc chính laø Ñeà-baø-ñaït-ña. Noù ñaõ laøm cho quyeán thuoäc cuûa noù luùc aáy raát khoå naõo. Neáu ai baây giôø y chæ nôi Ñeà-baø-ñaït-ña cuõng  laïi nhö vaäy. Baây giôø ai nöông döïa Ta maõi maõi ñöôïc an laïc, hieän taïi ñöôïc tieáng toát, cuùng döôøng, ñôøi vò lai ñöôïc laøm ngöôøi, laøm trôøi vaø ñöôïc giaûi thoaùt. Baây giôø ai y chæ Ñeà-baø- ñaït-ña cuõng seõ maõi maõi bò söï suy hao khoå sôû, thaân hieän taïi bò tieáng xaáu, ngöôøi ta </w:t>
      </w:r>
      <w:r>
        <w:rPr>
          <w:spacing w:val="2"/>
        </w:rPr>
        <w:t>khoâng </w:t>
      </w:r>
      <w:r>
        <w:rPr/>
        <w:t>cuùng döôøng, töông lai phaûi bò ñoïa vaøo ba ñöôøng</w:t>
      </w:r>
      <w:r>
        <w:rPr>
          <w:spacing w:val="44"/>
        </w:rPr>
        <w:t> </w:t>
      </w:r>
      <w:r>
        <w:rPr/>
        <w:t>aùc.</w:t>
      </w:r>
    </w:p>
    <w:p>
      <w:pPr>
        <w:pStyle w:val="BodyText"/>
        <w:spacing w:line="235" w:lineRule="auto"/>
        <w:ind w:left="117" w:right="110" w:firstLine="567"/>
        <w:jc w:val="both"/>
      </w:pPr>
      <w:r>
        <w:rPr/>
        <w:t>Cho neân, naøy caùc Tyø-kheo, haõy neân xa lìa aùc tri thöùc, thaân caän vôùi Thieän tri </w:t>
      </w:r>
      <w:r>
        <w:rPr>
          <w:spacing w:val="2"/>
        </w:rPr>
        <w:t>thöùc. </w:t>
      </w:r>
      <w:r>
        <w:rPr/>
        <w:t>Baäc thieän tri thöùc laøm cho con ngöôøi maõi maõi ñöôïc an oån, khoaùi laïc. Do vaäy caùc ngöôi  haõy neân thaân caän vôùi Thieän tri thöùc vaø haõy xa lìa aùc tri thöùc. Vì  sao  vaäy? Vì keû aùc </w:t>
      </w:r>
      <w:r>
        <w:rPr>
          <w:spacing w:val="2"/>
        </w:rPr>
        <w:t>tri</w:t>
      </w:r>
      <w:r>
        <w:rPr>
          <w:spacing w:val="64"/>
        </w:rPr>
        <w:t> </w:t>
      </w:r>
      <w:r>
        <w:rPr/>
        <w:t>thöùc hay laøm con ngöôøi bò noùng böùc, laøm cho caùc khoå ñôøi naøy, ñôøi sau laïi tuï taäp, phaùt  khôûi.</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6"/>
        <w:rPr>
          <w:rFonts w:ascii="Symbol" w:hAnsi="Symbol"/>
          <w:sz w:val="29"/>
        </w:rPr>
      </w:pPr>
    </w:p>
    <w:p>
      <w:pPr>
        <w:pStyle w:val="BodyText"/>
        <w:spacing w:before="90"/>
        <w:ind w:left="1782" w:right="1214"/>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6"/>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Con Kh? Thi?n Và Con Kh? Ác-S?203-Q2-T?p Kinh B?o T?ng-B?n Duyên T16.docx</dc:title>
  <dcterms:created xsi:type="dcterms:W3CDTF">2021-03-10T09:31:27Z</dcterms:created>
  <dcterms:modified xsi:type="dcterms:W3CDTF">2021-03-10T09:31:27Z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